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Oxford Lane Capital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Eagle Point Credit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1,521,519.00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1,521,519.00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1,521,519.00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Oxford Lane Capital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Sound Shore Drive, Suite 255, Greenwich, CT 06830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Eagle Point Credit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Steamboat Road, Suite 202 Greenwich, CT 06830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Organized in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1,521,519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1,521,519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1,521,519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Eagle Point Credit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Courtney Fandrick</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3720</Characters>
  <CharactersWithSpaces>4429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